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A4AD" w14:textId="77777777" w:rsidR="0049093D" w:rsidRDefault="008C2925" w:rsidP="00A4348C">
      <w:pPr>
        <w:jc w:val="center"/>
        <w:rPr>
          <w:b/>
          <w:bCs/>
          <w:color w:val="002060"/>
          <w:sz w:val="32"/>
          <w:szCs w:val="32"/>
          <w:lang w:eastAsia="it-IT"/>
        </w:rPr>
      </w:pPr>
      <w:r>
        <w:rPr>
          <w:b/>
          <w:bCs/>
          <w:noProof/>
          <w:color w:val="00206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2750B446" wp14:editId="533BB04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14285" cy="1102878"/>
            <wp:effectExtent l="0" t="0" r="5715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21376" r="25229" b="5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11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3D">
        <w:rPr>
          <w:b/>
          <w:bCs/>
          <w:color w:val="002060"/>
          <w:sz w:val="32"/>
          <w:szCs w:val="32"/>
          <w:lang w:eastAsia="it-IT"/>
        </w:rPr>
        <w:t>Dal Centro della Terra alle Stelle…</w:t>
      </w:r>
    </w:p>
    <w:p w14:paraId="2203D995" w14:textId="7871CBD6" w:rsidR="00A4348C" w:rsidRPr="00A4348C" w:rsidRDefault="0049093D" w:rsidP="00A4348C">
      <w:pPr>
        <w:jc w:val="center"/>
        <w:rPr>
          <w:b/>
          <w:bCs/>
          <w:color w:val="002060"/>
          <w:sz w:val="32"/>
          <w:szCs w:val="32"/>
          <w:lang w:eastAsia="it-IT"/>
        </w:rPr>
      </w:pPr>
      <w:r>
        <w:rPr>
          <w:b/>
          <w:bCs/>
          <w:color w:val="002060"/>
          <w:sz w:val="32"/>
          <w:szCs w:val="32"/>
          <w:lang w:eastAsia="it-IT"/>
        </w:rPr>
        <w:t>un viaggio tra avventura archeologia e scienza</w:t>
      </w:r>
      <w:r w:rsidR="001D75C8">
        <w:rPr>
          <w:b/>
          <w:bCs/>
          <w:color w:val="002060"/>
          <w:sz w:val="32"/>
          <w:szCs w:val="32"/>
          <w:lang w:eastAsia="it-IT"/>
        </w:rPr>
        <w:t xml:space="preserve"> </w:t>
      </w:r>
      <w:r w:rsidR="00FA4479">
        <w:rPr>
          <w:b/>
          <w:bCs/>
          <w:color w:val="002060"/>
          <w:sz w:val="32"/>
          <w:szCs w:val="32"/>
          <w:lang w:eastAsia="it-IT"/>
        </w:rPr>
        <w:t>in terra di Toscana</w:t>
      </w:r>
    </w:p>
    <w:p w14:paraId="216C3637" w14:textId="11454D47" w:rsidR="00836BBC" w:rsidRDefault="00A4348C" w:rsidP="00836BBC">
      <w:pPr>
        <w:pStyle w:val="Titolo2"/>
        <w:shd w:val="clear" w:color="auto" w:fill="FFFFFF" w:themeFill="background1"/>
        <w:spacing w:before="0" w:line="264" w:lineRule="atLeast"/>
        <w:textAlignment w:val="baseline"/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</w:pPr>
      <w:r>
        <w:rPr>
          <w:rFonts w:asciiTheme="minorHAnsi" w:eastAsia="Times New Roman" w:hAnsiTheme="minorHAnsi" w:cs="Times New Roman"/>
          <w:b/>
          <w:bCs/>
          <w:color w:val="002060"/>
          <w:sz w:val="24"/>
          <w:szCs w:val="24"/>
          <w:bdr w:val="none" w:sz="0" w:space="0" w:color="auto" w:frame="1"/>
          <w:lang w:eastAsia="it-IT"/>
        </w:rPr>
        <w:t xml:space="preserve"> </w:t>
      </w:r>
      <w:r w:rsidR="00836BBC" w:rsidRPr="002F6A48"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  <w:t>Data</w:t>
      </w:r>
      <w:r w:rsidR="00836BBC" w:rsidRPr="002F6A48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: </w:t>
      </w:r>
      <w:r w:rsidR="002E2A71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>D</w:t>
      </w:r>
      <w:r w:rsidR="00836BBC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>a</w:t>
      </w:r>
      <w:r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l </w:t>
      </w:r>
      <w:r w:rsidR="00BD0BA7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08 aprile al </w:t>
      </w:r>
      <w:r w:rsidR="0005135B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30 giugno / dal </w:t>
      </w:r>
      <w:proofErr w:type="gramStart"/>
      <w:r w:rsidR="0005135B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>1</w:t>
      </w:r>
      <w:r w:rsidR="00D043E3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 </w:t>
      </w:r>
      <w:r w:rsidR="0005135B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>settembre</w:t>
      </w:r>
      <w:proofErr w:type="gramEnd"/>
      <w:r w:rsidR="0005135B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 al 16</w:t>
      </w:r>
      <w:r w:rsidR="00BD0BA7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 ottobre 2022</w:t>
      </w:r>
      <w:r w:rsidR="00836BBC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  </w:t>
      </w:r>
    </w:p>
    <w:p w14:paraId="4F68A4F6" w14:textId="69AC81D6" w:rsidR="00836BBC" w:rsidRPr="002F6A48" w:rsidRDefault="00836BBC" w:rsidP="00836BBC">
      <w:pPr>
        <w:pStyle w:val="Titolo2"/>
        <w:shd w:val="clear" w:color="auto" w:fill="FFFFFF" w:themeFill="background1"/>
        <w:spacing w:before="0" w:line="264" w:lineRule="atLeast"/>
        <w:textAlignment w:val="baseline"/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</w:pPr>
      <w:r w:rsidRPr="002F6A48"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  <w:t>Durata</w:t>
      </w:r>
      <w:r w:rsidRPr="002F6A48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: </w:t>
      </w:r>
      <w:r w:rsidR="00982AB5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>3</w:t>
      </w:r>
      <w:r w:rsidRPr="002F6A48">
        <w:rPr>
          <w:rFonts w:asciiTheme="minorHAnsi" w:eastAsia="Times New Roman" w:hAnsiTheme="minorHAnsi" w:cs="Times New Roman"/>
          <w:color w:val="002060"/>
          <w:sz w:val="24"/>
          <w:szCs w:val="24"/>
          <w:bdr w:val="none" w:sz="0" w:space="0" w:color="auto" w:frame="1"/>
          <w:lang w:eastAsia="it-IT"/>
        </w:rPr>
        <w:t xml:space="preserve"> giorni</w:t>
      </w:r>
    </w:p>
    <w:p w14:paraId="7C8D480E" w14:textId="384EFD03" w:rsidR="00836BBC" w:rsidRDefault="00836BBC" w:rsidP="00836BBC">
      <w:pPr>
        <w:pStyle w:val="Titolo2"/>
        <w:shd w:val="clear" w:color="auto" w:fill="FFFFFF" w:themeFill="background1"/>
        <w:spacing w:before="0" w:line="264" w:lineRule="atLeast"/>
        <w:textAlignment w:val="baseline"/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</w:pPr>
      <w:r w:rsidRPr="002F6A48"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  <w:t>Sistemazione</w:t>
      </w:r>
      <w:r w:rsidRPr="002F6A48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: </w:t>
      </w:r>
      <w:r w:rsidR="0049093D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>agriturismo a Montelupo Fiorentino</w:t>
      </w:r>
    </w:p>
    <w:p w14:paraId="5312475B" w14:textId="7294ABD0" w:rsidR="00836BBC" w:rsidRPr="005038BA" w:rsidRDefault="00836BBC" w:rsidP="00836BBC">
      <w:pPr>
        <w:pStyle w:val="Titolo2"/>
        <w:shd w:val="clear" w:color="auto" w:fill="FFFFFF" w:themeFill="background1"/>
        <w:spacing w:before="0" w:line="264" w:lineRule="atLeast"/>
        <w:textAlignment w:val="baseline"/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</w:pPr>
      <w:r w:rsidRPr="005038BA"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  <w:t>Tra</w:t>
      </w:r>
      <w:r w:rsidR="00A4348C" w:rsidRPr="005038BA"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  <w:t>s</w:t>
      </w:r>
      <w:r w:rsidRPr="005038BA"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  <w:t>porto</w:t>
      </w:r>
      <w:r w:rsidRPr="005038BA">
        <w:rPr>
          <w:rFonts w:asciiTheme="minorHAnsi" w:eastAsia="Times New Roman" w:hAnsiTheme="minorHAnsi" w:cs="Helvetica"/>
          <w:color w:val="002060"/>
          <w:sz w:val="23"/>
          <w:szCs w:val="23"/>
          <w:lang w:eastAsia="it-IT"/>
        </w:rPr>
        <w:t xml:space="preserve">: </w:t>
      </w:r>
      <w:r w:rsidR="00A4348C" w:rsidRPr="005038BA">
        <w:rPr>
          <w:rFonts w:asciiTheme="minorHAnsi" w:eastAsia="Times New Roman" w:hAnsiTheme="minorHAnsi" w:cs="Times New Roman"/>
          <w:color w:val="002060"/>
          <w:sz w:val="24"/>
          <w:szCs w:val="24"/>
          <w:bdr w:val="none" w:sz="0" w:space="0" w:color="auto" w:frame="1"/>
          <w:lang w:eastAsia="it-IT"/>
        </w:rPr>
        <w:t>M</w:t>
      </w:r>
      <w:r w:rsidRPr="005038BA">
        <w:rPr>
          <w:rFonts w:asciiTheme="minorHAnsi" w:eastAsia="Times New Roman" w:hAnsiTheme="minorHAnsi" w:cs="Times New Roman"/>
          <w:color w:val="002060"/>
          <w:sz w:val="24"/>
          <w:szCs w:val="24"/>
          <w:bdr w:val="none" w:sz="0" w:space="0" w:color="auto" w:frame="1"/>
          <w:lang w:eastAsia="it-IT"/>
        </w:rPr>
        <w:t xml:space="preserve">ezzi propri </w:t>
      </w:r>
    </w:p>
    <w:p w14:paraId="2F4817C2" w14:textId="77777777" w:rsidR="00A4348C" w:rsidRPr="005038BA" w:rsidRDefault="00A4348C" w:rsidP="00A4348C">
      <w:pPr>
        <w:pStyle w:val="Titolo2"/>
        <w:shd w:val="clear" w:color="auto" w:fill="FFFFFF" w:themeFill="background1"/>
        <w:spacing w:before="0" w:line="264" w:lineRule="atLeast"/>
        <w:textAlignment w:val="baseline"/>
        <w:rPr>
          <w:rFonts w:asciiTheme="minorHAnsi" w:eastAsia="Times New Roman" w:hAnsiTheme="minorHAnsi" w:cs="Times New Roman"/>
          <w:b/>
          <w:bCs/>
          <w:caps/>
          <w:color w:val="FF0000"/>
          <w:sz w:val="10"/>
          <w:szCs w:val="10"/>
          <w:bdr w:val="none" w:sz="0" w:space="0" w:color="auto" w:frame="1"/>
          <w:lang w:eastAsia="it-IT"/>
        </w:rPr>
      </w:pPr>
    </w:p>
    <w:p w14:paraId="172952A5" w14:textId="77777777" w:rsidR="008F5403" w:rsidRPr="002F6A48" w:rsidRDefault="008F5403" w:rsidP="008F5403">
      <w:pPr>
        <w:pStyle w:val="Titolo2"/>
        <w:shd w:val="clear" w:color="auto" w:fill="FFFFFF" w:themeFill="background1"/>
        <w:spacing w:before="0" w:line="264" w:lineRule="atLeast"/>
        <w:textAlignment w:val="baseline"/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</w:pPr>
      <w:r w:rsidRPr="002F6A48">
        <w:rPr>
          <w:rFonts w:asciiTheme="minorHAnsi" w:eastAsia="Times New Roman" w:hAnsiTheme="minorHAnsi" w:cs="Times New Roman"/>
          <w:b/>
          <w:bCs/>
          <w:caps/>
          <w:color w:val="FF0000"/>
          <w:szCs w:val="28"/>
          <w:bdr w:val="none" w:sz="0" w:space="0" w:color="auto" w:frame="1"/>
          <w:lang w:eastAsia="it-IT"/>
        </w:rPr>
        <w:t xml:space="preserve">esperienza di viaggio: </w:t>
      </w:r>
      <w:r>
        <w:rPr>
          <w:rFonts w:asciiTheme="minorHAnsi" w:eastAsia="Times New Roman" w:hAnsiTheme="minorHAnsi" w:cs="Times New Roman"/>
          <w:b/>
          <w:bCs/>
          <w:caps/>
          <w:color w:val="002060"/>
          <w:sz w:val="24"/>
          <w:szCs w:val="24"/>
          <w:bdr w:val="none" w:sz="0" w:space="0" w:color="auto" w:frame="1"/>
          <w:lang w:eastAsia="it-IT"/>
        </w:rPr>
        <w:t>avventura, sport, archeologia e scienza</w:t>
      </w:r>
    </w:p>
    <w:p w14:paraId="1ED64300" w14:textId="68533542" w:rsidR="008F5403" w:rsidRPr="008F5403" w:rsidRDefault="008F5403" w:rsidP="008F5403">
      <w:pPr>
        <w:pStyle w:val="Titolo2"/>
        <w:shd w:val="clear" w:color="auto" w:fill="FFFFFF" w:themeFill="background1"/>
        <w:spacing w:before="0" w:line="264" w:lineRule="atLeast"/>
        <w:textAlignment w:val="baseline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Questo viaggio passa dall’adrenalina all’osservazione, dall’avventura alla scienza attraverso un territorio in cui natura e cultura si sono fusi nell’arco dei secoli. Si inizia con la discesa nelle meravigliose grotte di Fonte Buia, per poi scoprire le civilt</w:t>
      </w:r>
      <w:r w:rsidR="00F87718">
        <w:rPr>
          <w:rFonts w:ascii="Calibri" w:hAnsi="Calibri" w:cs="Calibri"/>
          <w:i/>
          <w:iCs/>
          <w:color w:val="FF0000"/>
          <w:sz w:val="22"/>
          <w:szCs w:val="22"/>
        </w:rPr>
        <w:t>à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etrusche e romane</w:t>
      </w:r>
      <w:r w:rsidR="00F87718">
        <w:rPr>
          <w:rFonts w:ascii="Calibri" w:hAnsi="Calibri" w:cs="Calibri"/>
          <w:i/>
          <w:iCs/>
          <w:color w:val="FF0000"/>
          <w:sz w:val="22"/>
          <w:szCs w:val="22"/>
        </w:rPr>
        <w:t>,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cosa hanno lasciato nel Parco Archeologico di Carmignano e di Montelupo Fiorentino e si conclude con </w:t>
      </w:r>
      <w:proofErr w:type="gramStart"/>
      <w:r>
        <w:rPr>
          <w:rFonts w:ascii="Calibri" w:hAnsi="Calibri" w:cs="Calibri"/>
          <w:i/>
          <w:iCs/>
          <w:color w:val="FF0000"/>
          <w:sz w:val="22"/>
          <w:szCs w:val="22"/>
        </w:rPr>
        <w:t>un’ immersione</w:t>
      </w:r>
      <w:proofErr w:type="gramEnd"/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nei misteri dell’universo con una lezione con osservazione del cielo presso l’Osservatorio </w:t>
      </w:r>
      <w:r w:rsidR="009F4F69">
        <w:rPr>
          <w:rFonts w:ascii="Calibri" w:hAnsi="Calibri" w:cs="Calibri"/>
          <w:i/>
          <w:iCs/>
          <w:color w:val="FF0000"/>
          <w:sz w:val="22"/>
          <w:szCs w:val="22"/>
        </w:rPr>
        <w:t xml:space="preserve">Astronomico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Beppe Forti di Montelupo Fiorentino.</w:t>
      </w:r>
    </w:p>
    <w:p w14:paraId="1FEE0593" w14:textId="59EC04BE" w:rsidR="00861CE2" w:rsidRPr="002F6A48" w:rsidRDefault="00861CE2" w:rsidP="008C2925">
      <w:pPr>
        <w:pStyle w:val="Titolo2"/>
        <w:shd w:val="clear" w:color="auto" w:fill="FFFFFF" w:themeFill="background1"/>
        <w:spacing w:before="0" w:line="240" w:lineRule="auto"/>
        <w:textAlignment w:val="baseline"/>
        <w:rPr>
          <w:rFonts w:asciiTheme="minorHAnsi" w:eastAsia="Times New Roman" w:hAnsiTheme="minorHAnsi" w:cs="Times New Roman"/>
          <w:b/>
          <w:bCs/>
          <w:color w:val="FF0000"/>
          <w:szCs w:val="28"/>
          <w:bdr w:val="none" w:sz="0" w:space="0" w:color="auto" w:frame="1"/>
          <w:lang w:eastAsia="it-IT"/>
        </w:rPr>
      </w:pPr>
      <w:r w:rsidRPr="00A4348C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bdr w:val="none" w:sz="0" w:space="0" w:color="auto" w:frame="1"/>
          <w:lang w:eastAsia="it-IT"/>
        </w:rPr>
        <w:t>PROGRAM</w:t>
      </w:r>
      <w:r w:rsidR="008F5403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bdr w:val="none" w:sz="0" w:space="0" w:color="auto" w:frame="1"/>
          <w:lang w:eastAsia="it-IT"/>
        </w:rPr>
        <w:t>MA</w:t>
      </w:r>
      <w:r w:rsidRPr="002F6A48">
        <w:rPr>
          <w:rFonts w:asciiTheme="minorHAnsi" w:eastAsia="Times New Roman" w:hAnsiTheme="minorHAnsi" w:cs="Times New Roman"/>
          <w:b/>
          <w:bCs/>
          <w:color w:val="FF0000"/>
          <w:szCs w:val="28"/>
          <w:bdr w:val="none" w:sz="0" w:space="0" w:color="auto" w:frame="1"/>
          <w:lang w:eastAsia="it-IT"/>
        </w:rPr>
        <w:t xml:space="preserve">:  </w:t>
      </w:r>
    </w:p>
    <w:p w14:paraId="1401E870" w14:textId="4329E14E" w:rsidR="000D6BA4" w:rsidRDefault="00833CF9" w:rsidP="004219C2">
      <w:pPr>
        <w:pStyle w:val="Titolo2"/>
        <w:shd w:val="clear" w:color="auto" w:fill="FFFFFF" w:themeFill="background1"/>
        <w:spacing w:before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</w:pPr>
      <w:bookmarkStart w:id="0" w:name="_Hlk89330367"/>
      <w:r w:rsidRPr="008C2925">
        <w:rPr>
          <w:rFonts w:ascii="Calibri" w:eastAsia="Times New Roman" w:hAnsi="Calibri" w:cs="Calibri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>1° giorno</w:t>
      </w:r>
      <w:bookmarkEnd w:id="0"/>
      <w:r w:rsidRPr="008C2925">
        <w:rPr>
          <w:rFonts w:ascii="Calibri" w:eastAsia="Times New Roman" w:hAnsi="Calibri" w:cs="Calibri"/>
          <w:color w:val="FF0000"/>
          <w:sz w:val="21"/>
          <w:szCs w:val="21"/>
          <w:bdr w:val="none" w:sz="0" w:space="0" w:color="auto" w:frame="1"/>
          <w:lang w:eastAsia="it-IT"/>
        </w:rPr>
        <w:t xml:space="preserve">: </w:t>
      </w:r>
      <w:r w:rsidR="007F249B" w:rsidRPr="008C2925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Pernottamento in </w:t>
      </w:r>
      <w:r w:rsidR="006439FD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agriturismo a Montelupo Fiorentino</w:t>
      </w:r>
      <w:r w:rsidR="007F249B" w:rsidRPr="008C2925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.  </w:t>
      </w:r>
      <w:r w:rsidR="00D959BC" w:rsidRPr="008C2925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Arrivo in struttura,</w:t>
      </w:r>
      <w:r w:rsidR="00ED5EDA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</w:t>
      </w:r>
      <w:r w:rsidR="006C3D45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c</w:t>
      </w:r>
      <w:r w:rsidR="00D959BC" w:rsidRPr="008C2925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he</w:t>
      </w:r>
      <w:r w:rsidR="00970167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ck</w:t>
      </w:r>
      <w:r w:rsidR="009F4F69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-</w:t>
      </w:r>
      <w:r w:rsidR="00970167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in</w:t>
      </w:r>
      <w:r w:rsidR="005F6034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e</w:t>
      </w:r>
      <w:r w:rsidR="00970167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possibilit</w:t>
      </w:r>
      <w:r w:rsidR="009F4F69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à</w:t>
      </w:r>
      <w:r w:rsidR="007F7C1F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di visite </w:t>
      </w:r>
      <w:r w:rsidR="007F7C1F" w:rsidRPr="009F4F69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individuali</w:t>
      </w:r>
      <w:r w:rsidR="007F7C1F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.</w:t>
      </w:r>
      <w:r w:rsidR="006C3D45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Cena con prodotti tipici in agriturismo</w:t>
      </w:r>
      <w:r w:rsidR="001A2BCF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e pernottamento. </w:t>
      </w:r>
    </w:p>
    <w:p w14:paraId="6154E99B" w14:textId="173C2D70" w:rsidR="004219C2" w:rsidRPr="00A246B8" w:rsidRDefault="00053082" w:rsidP="00F41880">
      <w:pPr>
        <w:rPr>
          <w:rFonts w:cstheme="minorHAnsi"/>
          <w:color w:val="00206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>2</w:t>
      </w:r>
      <w:r w:rsidRPr="008C2925">
        <w:rPr>
          <w:rFonts w:ascii="Calibri" w:eastAsia="Times New Roman" w:hAnsi="Calibri" w:cs="Calibri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>° giorno</w:t>
      </w:r>
      <w:r>
        <w:rPr>
          <w:rFonts w:ascii="Calibri" w:eastAsia="Times New Roman" w:hAnsi="Calibri" w:cs="Calibri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 xml:space="preserve">: </w:t>
      </w:r>
      <w:r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Prima colazione in agriturismo. Trasferimento individuale per </w:t>
      </w:r>
      <w:r w:rsidRPr="00D818D2">
        <w:rPr>
          <w:rFonts w:ascii="Calibri" w:eastAsia="Times New Roman" w:hAnsi="Calibri" w:cs="Calibri"/>
          <w:b/>
          <w:bCs/>
          <w:color w:val="002060"/>
          <w:sz w:val="21"/>
          <w:szCs w:val="21"/>
          <w:bdr w:val="none" w:sz="0" w:space="0" w:color="auto" w:frame="1"/>
          <w:lang w:eastAsia="it-IT"/>
        </w:rPr>
        <w:t>FONTE BUIA, Calvana Prato</w:t>
      </w:r>
      <w:r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per l’</w:t>
      </w:r>
      <w:r w:rsidR="007F420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ADVENTURE EXPERIENCE</w:t>
      </w:r>
      <w:r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di CAVING</w:t>
      </w:r>
      <w:r w:rsidR="007F420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: fatte le presentazioni, indossiamo muta, imbracatura e l’attrezzatura necessaria e dopo un sentiero di circa 20 minuti arriviamo all’ingresso della grotta, briefing sulla sicurezza e sull’attivit</w:t>
      </w:r>
      <w:r w:rsidR="00BA29D6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à</w:t>
      </w:r>
      <w:r w:rsidR="007F420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e via! Si tratta di un percorso unico andata e ritorno durante il quale risaliremo anche un piccolo torrente sotterraneo con arrampicate e disarrampicate. La temperatura </w:t>
      </w:r>
      <w:r w:rsidR="00BA29D6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è</w:t>
      </w:r>
      <w:r w:rsidR="007F420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stabile e oscilla tra gli 11 e i 12 gradi</w:t>
      </w:r>
      <w:r w:rsidR="00BA29D6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centigadi</w:t>
      </w:r>
      <w:r w:rsidR="007F420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. La vostra lampada frontale</w:t>
      </w:r>
      <w:r w:rsidR="00F4188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, vi regaler</w:t>
      </w:r>
      <w:r w:rsidR="00BA29D6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à</w:t>
      </w:r>
      <w:r w:rsidR="00F4188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colori e immagini che ricorderete per sempre. Questa grotta </w:t>
      </w:r>
      <w:r w:rsidR="00BA29D6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>è</w:t>
      </w:r>
      <w:r w:rsidR="00F41880">
        <w:rPr>
          <w:rFonts w:ascii="Calibri" w:eastAsia="Times New Roman" w:hAnsi="Calibri" w:cs="Calibri"/>
          <w:color w:val="002060"/>
          <w:sz w:val="21"/>
          <w:szCs w:val="21"/>
          <w:bdr w:val="none" w:sz="0" w:space="0" w:color="auto" w:frame="1"/>
          <w:lang w:eastAsia="it-IT"/>
        </w:rPr>
        <w:t xml:space="preserve"> ricca di concrezioni bellissime e di stalattiti di oltre 4 metri di altezza. </w:t>
      </w:r>
      <w:r w:rsidR="00A246B8">
        <w:rPr>
          <w:rFonts w:cstheme="minorHAnsi"/>
          <w:color w:val="002060"/>
          <w:sz w:val="21"/>
          <w:szCs w:val="21"/>
        </w:rPr>
        <w:t xml:space="preserve"> Pranzo libero. </w:t>
      </w:r>
      <w:r w:rsidR="00E51DF5">
        <w:rPr>
          <w:rFonts w:cstheme="minorHAnsi"/>
          <w:color w:val="002060"/>
          <w:sz w:val="21"/>
          <w:szCs w:val="21"/>
        </w:rPr>
        <w:t xml:space="preserve">Nel pomeriggio </w:t>
      </w:r>
      <w:r w:rsidR="00F41880">
        <w:rPr>
          <w:rFonts w:cstheme="minorHAnsi"/>
          <w:color w:val="002060"/>
          <w:sz w:val="21"/>
          <w:szCs w:val="21"/>
        </w:rPr>
        <w:t xml:space="preserve">rientro all’agriturismo per la </w:t>
      </w:r>
      <w:r w:rsidR="00F41880" w:rsidRPr="00D818D2">
        <w:rPr>
          <w:rFonts w:cstheme="minorHAnsi"/>
          <w:b/>
          <w:bCs/>
          <w:color w:val="002060"/>
          <w:sz w:val="21"/>
          <w:szCs w:val="21"/>
        </w:rPr>
        <w:t>visita</w:t>
      </w:r>
      <w:r w:rsidR="00F41880">
        <w:rPr>
          <w:rFonts w:cstheme="minorHAnsi"/>
          <w:color w:val="002060"/>
          <w:sz w:val="21"/>
          <w:szCs w:val="21"/>
        </w:rPr>
        <w:t xml:space="preserve"> </w:t>
      </w:r>
      <w:r w:rsidR="00F41880" w:rsidRPr="00D818D2">
        <w:rPr>
          <w:rFonts w:cstheme="minorHAnsi"/>
          <w:b/>
          <w:bCs/>
          <w:color w:val="002060"/>
          <w:sz w:val="21"/>
          <w:szCs w:val="21"/>
        </w:rPr>
        <w:t>dell</w:t>
      </w:r>
      <w:r w:rsidR="00787973">
        <w:rPr>
          <w:rFonts w:cstheme="minorHAnsi"/>
          <w:b/>
          <w:bCs/>
          <w:color w:val="002060"/>
          <w:sz w:val="21"/>
          <w:szCs w:val="21"/>
        </w:rPr>
        <w:t xml:space="preserve">a cantina </w:t>
      </w:r>
      <w:r w:rsidR="00F41880" w:rsidRPr="00D818D2">
        <w:rPr>
          <w:rFonts w:cstheme="minorHAnsi"/>
          <w:b/>
          <w:bCs/>
          <w:color w:val="002060"/>
          <w:sz w:val="21"/>
          <w:szCs w:val="21"/>
        </w:rPr>
        <w:t>con degustazione dei vini e dei prodotti.</w:t>
      </w:r>
      <w:r w:rsidR="00E51DF5">
        <w:rPr>
          <w:rFonts w:cstheme="minorHAnsi"/>
          <w:color w:val="002060"/>
          <w:sz w:val="21"/>
          <w:szCs w:val="21"/>
        </w:rPr>
        <w:t xml:space="preserve"> </w:t>
      </w:r>
      <w:r w:rsidR="00F41880">
        <w:rPr>
          <w:rFonts w:cstheme="minorHAnsi"/>
          <w:color w:val="002060"/>
          <w:sz w:val="21"/>
          <w:szCs w:val="21"/>
        </w:rPr>
        <w:t xml:space="preserve">Dopo la degustazione trasferimento al vicino </w:t>
      </w:r>
      <w:r w:rsidR="00F41880" w:rsidRPr="00D818D2">
        <w:rPr>
          <w:rFonts w:cstheme="minorHAnsi"/>
          <w:b/>
          <w:bCs/>
          <w:color w:val="002060"/>
          <w:sz w:val="21"/>
          <w:szCs w:val="21"/>
        </w:rPr>
        <w:t>Osservatorio Astronomico Beppe Forti per</w:t>
      </w:r>
      <w:r w:rsidR="00B47995">
        <w:rPr>
          <w:rFonts w:cstheme="minorHAnsi"/>
          <w:b/>
          <w:bCs/>
          <w:color w:val="002060"/>
          <w:sz w:val="21"/>
          <w:szCs w:val="21"/>
        </w:rPr>
        <w:t xml:space="preserve"> la NIGHT EXPERIENCE ‘IL SENTIERO DELLE STELLE’: </w:t>
      </w:r>
      <w:r w:rsidR="00F41880" w:rsidRPr="00D818D2">
        <w:rPr>
          <w:rFonts w:cstheme="minorHAnsi"/>
          <w:b/>
          <w:bCs/>
          <w:color w:val="002060"/>
          <w:sz w:val="21"/>
          <w:szCs w:val="21"/>
        </w:rPr>
        <w:t xml:space="preserve">una lezione con osservazione notturna del cielo </w:t>
      </w:r>
      <w:r w:rsidR="00F41880">
        <w:rPr>
          <w:rFonts w:cstheme="minorHAnsi"/>
          <w:color w:val="002060"/>
          <w:sz w:val="21"/>
          <w:szCs w:val="21"/>
        </w:rPr>
        <w:t>da parte della rinomata Associazione Astrofili di Montelupo</w:t>
      </w:r>
      <w:r w:rsidR="00D818D2">
        <w:rPr>
          <w:rFonts w:cstheme="minorHAnsi"/>
          <w:color w:val="002060"/>
          <w:sz w:val="21"/>
          <w:szCs w:val="21"/>
        </w:rPr>
        <w:t>.</w:t>
      </w:r>
      <w:r w:rsidR="00B47995">
        <w:rPr>
          <w:rFonts w:cstheme="minorHAnsi"/>
          <w:color w:val="002060"/>
          <w:sz w:val="21"/>
          <w:szCs w:val="21"/>
        </w:rPr>
        <w:t xml:space="preserve"> Il programma sostiene il progetto Osservatorio</w:t>
      </w:r>
      <w:r w:rsidR="00674C81">
        <w:rPr>
          <w:rFonts w:cstheme="minorHAnsi"/>
          <w:color w:val="002060"/>
          <w:sz w:val="21"/>
          <w:szCs w:val="21"/>
        </w:rPr>
        <w:t xml:space="preserve"> </w:t>
      </w:r>
      <w:r w:rsidR="00B47995">
        <w:rPr>
          <w:rFonts w:cstheme="minorHAnsi"/>
          <w:color w:val="002060"/>
          <w:sz w:val="21"/>
          <w:szCs w:val="21"/>
        </w:rPr>
        <w:t>&amp;</w:t>
      </w:r>
      <w:r w:rsidR="00674C81">
        <w:rPr>
          <w:rFonts w:cstheme="minorHAnsi"/>
          <w:color w:val="002060"/>
          <w:sz w:val="21"/>
          <w:szCs w:val="21"/>
        </w:rPr>
        <w:t xml:space="preserve"> F</w:t>
      </w:r>
      <w:r w:rsidR="00B47995">
        <w:rPr>
          <w:rFonts w:cstheme="minorHAnsi"/>
          <w:color w:val="002060"/>
          <w:sz w:val="21"/>
          <w:szCs w:val="21"/>
        </w:rPr>
        <w:t>riends.</w:t>
      </w:r>
      <w:r w:rsidR="00D818D2">
        <w:rPr>
          <w:rFonts w:cstheme="minorHAnsi"/>
          <w:color w:val="002060"/>
          <w:sz w:val="21"/>
          <w:szCs w:val="21"/>
        </w:rPr>
        <w:t xml:space="preserve"> Al termine rientro e </w:t>
      </w:r>
      <w:r w:rsidR="004219C2" w:rsidRPr="008C2925">
        <w:rPr>
          <w:rFonts w:ascii="Calibri" w:hAnsi="Calibri" w:cs="Calibri"/>
          <w:color w:val="002060"/>
          <w:sz w:val="21"/>
          <w:szCs w:val="21"/>
        </w:rPr>
        <w:t>pernottamento.</w:t>
      </w:r>
    </w:p>
    <w:p w14:paraId="450207DF" w14:textId="5E9ED24D" w:rsidR="005F0B8E" w:rsidRPr="00066C60" w:rsidRDefault="006F2BBF" w:rsidP="008B623D">
      <w:pPr>
        <w:pStyle w:val="NormaleWeb"/>
        <w:shd w:val="clear" w:color="auto" w:fill="FFFFFF"/>
        <w:rPr>
          <w:color w:val="002060"/>
          <w:sz w:val="21"/>
          <w:szCs w:val="21"/>
        </w:rPr>
      </w:pPr>
      <w:r w:rsidRPr="00932D1A">
        <w:rPr>
          <w:rFonts w:asciiTheme="minorHAnsi" w:hAnsiTheme="minorHAnsi" w:cstheme="minorHAnsi"/>
          <w:b/>
          <w:bCs/>
          <w:color w:val="FF0000"/>
          <w:sz w:val="21"/>
          <w:szCs w:val="21"/>
          <w:bdr w:val="none" w:sz="0" w:space="0" w:color="auto" w:frame="1"/>
        </w:rPr>
        <w:t>3° giorno</w:t>
      </w:r>
      <w:r w:rsidRPr="00932D1A">
        <w:rPr>
          <w:rFonts w:asciiTheme="minorHAnsi" w:hAnsiTheme="minorHAnsi" w:cstheme="minorHAnsi"/>
          <w:color w:val="FF0000"/>
          <w:sz w:val="21"/>
          <w:szCs w:val="21"/>
          <w:bdr w:val="none" w:sz="0" w:space="0" w:color="auto" w:frame="1"/>
        </w:rPr>
        <w:t>:</w:t>
      </w:r>
      <w:r w:rsidRPr="00932D1A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>Prima colazione.</w:t>
      </w:r>
      <w:r w:rsidR="00152876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 xml:space="preserve"> Trasferimento con mezzo proprio a</w:t>
      </w:r>
      <w:r w:rsidR="00D818D2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 xml:space="preserve">lla vicina </w:t>
      </w:r>
      <w:r w:rsidR="00D818D2" w:rsidRPr="008B623D">
        <w:rPr>
          <w:rFonts w:asciiTheme="minorHAnsi" w:hAnsiTheme="minorHAnsi" w:cstheme="minorHAnsi"/>
          <w:b/>
          <w:bCs/>
          <w:color w:val="002060"/>
          <w:sz w:val="21"/>
          <w:szCs w:val="21"/>
          <w:bdr w:val="none" w:sz="0" w:space="0" w:color="auto" w:frame="1"/>
        </w:rPr>
        <w:t>Artimino (Carmignano</w:t>
      </w:r>
      <w:r w:rsidR="00D818D2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 xml:space="preserve">) per un’immersione nella storia e nell’archeologia. </w:t>
      </w:r>
      <w:r w:rsidR="00066C60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>In</w:t>
      </w:r>
      <w:r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>contro con la guida per la visita</w:t>
      </w:r>
      <w:r w:rsidR="00141DE1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 xml:space="preserve"> del</w:t>
      </w:r>
      <w:r w:rsidR="00D818D2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 xml:space="preserve"> piccolo ma ricco Museo </w:t>
      </w:r>
      <w:proofErr w:type="gramStart"/>
      <w:r w:rsidR="00D818D2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>Archeologico</w:t>
      </w:r>
      <w:proofErr w:type="gramEnd"/>
      <w:r w:rsidR="00D818D2" w:rsidRPr="00932D1A">
        <w:rPr>
          <w:rFonts w:asciiTheme="minorHAnsi" w:hAnsiTheme="minorHAnsi" w:cstheme="minorHAnsi"/>
          <w:color w:val="002060"/>
          <w:sz w:val="21"/>
          <w:szCs w:val="21"/>
          <w:bdr w:val="none" w:sz="0" w:space="0" w:color="auto" w:frame="1"/>
        </w:rPr>
        <w:t xml:space="preserve"> di Artimino per poi proseguire agli importanti siti etruschi del Parco Archeologico di Carmignano.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 xml:space="preserve"> Le architetture rinvenute hanno rilevato una </w:t>
      </w:r>
      <w:r w:rsidR="00932D1A" w:rsidRPr="00932D1A">
        <w:rPr>
          <w:rStyle w:val="Enfasigrassetto"/>
          <w:rFonts w:asciiTheme="minorHAnsi" w:eastAsiaTheme="majorEastAsia" w:hAnsiTheme="minorHAnsi" w:cstheme="minorHAnsi"/>
          <w:color w:val="002060"/>
          <w:sz w:val="21"/>
          <w:szCs w:val="21"/>
        </w:rPr>
        <w:t>straordinaria fioritura culturale ed economica del centro etrusco di Artimino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 e del suo territorio dal periodo “orientalizzante” della civiltà etrusca (VII sec. a. C.) e il suo inserimento all’interno di circuiti di scambio di vastissimo raggio.</w:t>
      </w:r>
      <w:r w:rsidR="00932D1A">
        <w:rPr>
          <w:rFonts w:asciiTheme="minorHAnsi" w:hAnsiTheme="minorHAnsi" w:cstheme="minorHAnsi"/>
          <w:color w:val="002060"/>
          <w:sz w:val="21"/>
          <w:szCs w:val="21"/>
        </w:rPr>
        <w:t xml:space="preserve"> 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Ne costituisco</w:t>
      </w:r>
      <w:r w:rsidR="001B40CF">
        <w:rPr>
          <w:rFonts w:asciiTheme="minorHAnsi" w:hAnsiTheme="minorHAnsi" w:cstheme="minorHAnsi"/>
          <w:color w:val="002060"/>
          <w:sz w:val="21"/>
          <w:szCs w:val="21"/>
        </w:rPr>
        <w:t>no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 xml:space="preserve"> le principali testimonianze i tumuli gentilizi della necropoli monumentale di </w:t>
      </w:r>
      <w:r w:rsidR="00932D1A" w:rsidRPr="001B40CF">
        <w:rPr>
          <w:rFonts w:asciiTheme="minorHAnsi" w:hAnsiTheme="minorHAnsi" w:cstheme="minorHAnsi"/>
          <w:b/>
          <w:bCs/>
          <w:color w:val="002060"/>
          <w:sz w:val="21"/>
          <w:szCs w:val="21"/>
        </w:rPr>
        <w:t>Comeana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 xml:space="preserve"> con il grandioso </w:t>
      </w:r>
      <w:r w:rsidR="00932D1A" w:rsidRPr="00932D1A">
        <w:rPr>
          <w:rStyle w:val="Enfasigrassetto"/>
          <w:rFonts w:asciiTheme="minorHAnsi" w:eastAsiaTheme="majorEastAsia" w:hAnsiTheme="minorHAnsi" w:cstheme="minorHAnsi"/>
          <w:color w:val="002060"/>
          <w:sz w:val="21"/>
          <w:szCs w:val="21"/>
        </w:rPr>
        <w:t>Tumulo di Montefortini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 e quello che sorge poco lontano della </w:t>
      </w:r>
      <w:r w:rsidR="00932D1A" w:rsidRPr="00932D1A">
        <w:rPr>
          <w:rStyle w:val="Enfasigrassetto"/>
          <w:rFonts w:asciiTheme="minorHAnsi" w:eastAsiaTheme="majorEastAsia" w:hAnsiTheme="minorHAnsi" w:cstheme="minorHAnsi"/>
          <w:color w:val="002060"/>
          <w:sz w:val="21"/>
          <w:szCs w:val="21"/>
        </w:rPr>
        <w:t>Tomba dei Boschetti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, la </w:t>
      </w:r>
      <w:r w:rsidR="00932D1A" w:rsidRPr="00932D1A">
        <w:rPr>
          <w:rStyle w:val="Enfasigrassetto"/>
          <w:rFonts w:asciiTheme="minorHAnsi" w:eastAsiaTheme="majorEastAsia" w:hAnsiTheme="minorHAnsi" w:cstheme="minorHAnsi"/>
          <w:color w:val="002060"/>
          <w:sz w:val="21"/>
          <w:szCs w:val="21"/>
        </w:rPr>
        <w:t>Necropoli di Prato Rosello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, oltre ai resti dell’abitato di Artimino e dell’insediamento etrusco di </w:t>
      </w:r>
      <w:r w:rsidR="00932D1A" w:rsidRPr="00932D1A">
        <w:rPr>
          <w:rStyle w:val="Enfasigrassetto"/>
          <w:rFonts w:asciiTheme="minorHAnsi" w:eastAsiaTheme="majorEastAsia" w:hAnsiTheme="minorHAnsi" w:cstheme="minorHAnsi"/>
          <w:color w:val="002060"/>
          <w:sz w:val="21"/>
          <w:szCs w:val="21"/>
        </w:rPr>
        <w:t>Pietramarina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.</w:t>
      </w:r>
      <w:r w:rsidR="00932D1A">
        <w:rPr>
          <w:rFonts w:asciiTheme="minorHAnsi" w:hAnsiTheme="minorHAnsi" w:cstheme="minorHAnsi"/>
          <w:color w:val="002060"/>
          <w:sz w:val="21"/>
          <w:szCs w:val="21"/>
        </w:rPr>
        <w:t xml:space="preserve"> Pranzo libero. Nel pomeriggio trasferimento a Montelupo per ammirare i resti della </w:t>
      </w:r>
      <w:r w:rsidR="00932D1A" w:rsidRPr="00932D1A">
        <w:rPr>
          <w:rFonts w:asciiTheme="minorHAnsi" w:hAnsiTheme="minorHAnsi" w:cstheme="minorHAnsi"/>
          <w:b/>
          <w:bCs/>
          <w:color w:val="002060"/>
          <w:sz w:val="21"/>
          <w:szCs w:val="21"/>
        </w:rPr>
        <w:t>Villa Romana del Vergigno</w:t>
      </w:r>
      <w:r w:rsidR="00932D1A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: </w:t>
      </w:r>
      <w:r w:rsidR="00CB2F96">
        <w:rPr>
          <w:rFonts w:asciiTheme="minorHAnsi" w:hAnsiTheme="minorHAnsi" w:cstheme="minorHAnsi"/>
          <w:color w:val="002060"/>
          <w:sz w:val="21"/>
          <w:szCs w:val="21"/>
        </w:rPr>
        <w:t>u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nica nella provincia di Firenze interamente ricostruita nella planimetria, la villa presenta un’imponente parte residenziale di 16 vani su due piani, che ricalca la tipologia della domus cittadina.</w:t>
      </w:r>
      <w:r w:rsidR="00932D1A">
        <w:rPr>
          <w:rFonts w:asciiTheme="minorHAnsi" w:hAnsiTheme="minorHAnsi" w:cstheme="minorHAnsi"/>
          <w:color w:val="002060"/>
          <w:sz w:val="21"/>
          <w:szCs w:val="21"/>
        </w:rPr>
        <w:t xml:space="preserve"> </w:t>
      </w:r>
      <w:r w:rsidR="00932D1A" w:rsidRPr="00932D1A">
        <w:rPr>
          <w:rFonts w:asciiTheme="minorHAnsi" w:hAnsiTheme="minorHAnsi" w:cstheme="minorHAnsi"/>
          <w:color w:val="002060"/>
          <w:sz w:val="21"/>
          <w:szCs w:val="21"/>
        </w:rPr>
        <w:t>In basso oltre ad un ampio portico, si trovano le terme con il frigidarium, la vasca del tiepidarium, il laconicum per i bagni di vapore e il calidarium. In quest’ultimi due ambienti i pavimenti rialzati permettevano la circolazione sottostante dell’aria calda. Nella parte agricola della villa si trovano le aree destinate alle attività produttive, tra cui due fornaci per la cottura della ceramica; un ambiente per la spremitura dell’uva e altri due, col pavimento in malta e cocciopesto, per contenere il succo spremuto</w:t>
      </w:r>
      <w:r w:rsidR="00932D1A">
        <w:rPr>
          <w:rFonts w:ascii="Roboto" w:hAnsi="Roboto"/>
          <w:color w:val="888888"/>
        </w:rPr>
        <w:t>.</w:t>
      </w:r>
      <w:r w:rsidR="00066C60">
        <w:rPr>
          <w:rFonts w:asciiTheme="minorHAnsi" w:hAnsiTheme="minorHAnsi" w:cstheme="minorHAnsi"/>
          <w:color w:val="002060"/>
          <w:sz w:val="21"/>
          <w:szCs w:val="21"/>
        </w:rPr>
        <w:t xml:space="preserve"> </w:t>
      </w:r>
      <w:r w:rsidR="00A4348C" w:rsidRPr="008B623D">
        <w:rPr>
          <w:rFonts w:asciiTheme="minorHAnsi" w:hAnsiTheme="minorHAnsi" w:cstheme="minorHAnsi"/>
          <w:color w:val="002060"/>
          <w:sz w:val="21"/>
          <w:szCs w:val="21"/>
        </w:rPr>
        <w:t>Termine</w:t>
      </w:r>
      <w:r w:rsidR="005F0B8E" w:rsidRPr="008B623D">
        <w:rPr>
          <w:rFonts w:asciiTheme="minorHAnsi" w:hAnsiTheme="minorHAnsi" w:cstheme="minorHAnsi"/>
          <w:color w:val="002060"/>
          <w:sz w:val="21"/>
          <w:szCs w:val="21"/>
        </w:rPr>
        <w:t xml:space="preserve"> dei servizi</w:t>
      </w:r>
      <w:r w:rsidR="0045137A" w:rsidRPr="008B623D">
        <w:rPr>
          <w:rFonts w:asciiTheme="majorHAnsi" w:hAnsiTheme="majorHAnsi" w:cstheme="majorHAnsi"/>
          <w:color w:val="002060"/>
          <w:sz w:val="21"/>
          <w:szCs w:val="21"/>
        </w:rPr>
        <w:t>.</w:t>
      </w:r>
    </w:p>
    <w:p w14:paraId="08687DD1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bookmarkStart w:id="1" w:name="_Hlk65691144"/>
      <w:bookmarkStart w:id="2" w:name="_Hlk65691199"/>
    </w:p>
    <w:p w14:paraId="04593506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684DEDB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5B3EFCDD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5E6935D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B56CD0E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8AB0204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D2CCC93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25378B18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DA50AC1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1ACAC25" w14:textId="77777777" w:rsidR="00F7094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DAE7D18" w14:textId="4F9A68A0" w:rsidR="00F70945" w:rsidRPr="008C2925" w:rsidRDefault="00F70945" w:rsidP="00F709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18"/>
          <w:szCs w:val="18"/>
          <w:bdr w:val="none" w:sz="0" w:space="0" w:color="auto" w:frame="1"/>
        </w:rPr>
      </w:pPr>
      <w:r w:rsidRPr="008C2925">
        <w:rPr>
          <w:rFonts w:ascii="Calibri" w:hAnsi="Calibri" w:cs="Calibri"/>
          <w:b/>
          <w:bCs/>
          <w:color w:val="FF0000"/>
          <w:sz w:val="18"/>
          <w:szCs w:val="18"/>
        </w:rPr>
        <w:t>Note:</w:t>
      </w:r>
      <w:r w:rsidRPr="008C2925">
        <w:rPr>
          <w:rFonts w:ascii="Calibri" w:hAnsi="Calibri" w:cs="Calibri"/>
          <w:color w:val="FF0000"/>
          <w:sz w:val="18"/>
          <w:szCs w:val="18"/>
        </w:rPr>
        <w:t xml:space="preserve"> </w:t>
      </w:r>
      <w:proofErr w:type="gramStart"/>
      <w:r w:rsidRPr="008C2925">
        <w:rPr>
          <w:rFonts w:ascii="Calibri" w:hAnsi="Calibri" w:cs="Calibri"/>
          <w:color w:val="002060"/>
          <w:sz w:val="18"/>
          <w:szCs w:val="18"/>
        </w:rPr>
        <w:t>E’</w:t>
      </w:r>
      <w:proofErr w:type="gramEnd"/>
      <w:r w:rsidRPr="008C2925">
        <w:rPr>
          <w:rFonts w:ascii="Calibri" w:hAnsi="Calibri" w:cs="Calibri"/>
          <w:color w:val="002060"/>
          <w:sz w:val="18"/>
          <w:szCs w:val="18"/>
        </w:rPr>
        <w:t xml:space="preserve"> possibile </w:t>
      </w:r>
      <w:bookmarkEnd w:id="1"/>
      <w:r w:rsidRPr="008C2925">
        <w:rPr>
          <w:rFonts w:ascii="Calibri" w:hAnsi="Calibri" w:cs="Calibri"/>
          <w:color w:val="002060"/>
          <w:sz w:val="18"/>
          <w:szCs w:val="18"/>
        </w:rPr>
        <w:t xml:space="preserve">organizzare </w:t>
      </w:r>
      <w:bookmarkEnd w:id="2"/>
      <w:r>
        <w:rPr>
          <w:rFonts w:ascii="Calibri" w:hAnsi="Calibri" w:cs="Calibri"/>
          <w:color w:val="002060"/>
          <w:sz w:val="18"/>
          <w:szCs w:val="18"/>
        </w:rPr>
        <w:t>visite guidate a Montelupo al Museo della Ceramica e alle aziende del territorio</w:t>
      </w:r>
      <w:r w:rsidRPr="008C2925">
        <w:rPr>
          <w:rFonts w:ascii="Calibri" w:hAnsi="Calibri" w:cs="Calibri"/>
          <w:color w:val="002060"/>
          <w:sz w:val="18"/>
          <w:szCs w:val="18"/>
        </w:rPr>
        <w:t>.</w:t>
      </w:r>
    </w:p>
    <w:p w14:paraId="2A01FEED" w14:textId="77777777" w:rsidR="00F70945" w:rsidRDefault="00F70945" w:rsidP="00F70945">
      <w:pPr>
        <w:pStyle w:val="Titolo2"/>
        <w:shd w:val="clear" w:color="auto" w:fill="FFFFFF" w:themeFill="background1"/>
        <w:spacing w:before="0" w:after="150" w:line="264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it-IT"/>
        </w:rPr>
      </w:pPr>
    </w:p>
    <w:p w14:paraId="2C074DC8" w14:textId="77777777" w:rsidR="008C2925" w:rsidRDefault="008C2925" w:rsidP="00A4348C">
      <w:pPr>
        <w:pStyle w:val="Titolo2"/>
        <w:shd w:val="clear" w:color="auto" w:fill="FFFFFF" w:themeFill="background1"/>
        <w:spacing w:before="0" w:after="150" w:line="264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it-IT"/>
        </w:rPr>
      </w:pPr>
    </w:p>
    <w:p w14:paraId="127CF429" w14:textId="00E58E44" w:rsidR="00A4348C" w:rsidRPr="007448BC" w:rsidRDefault="00A4348C" w:rsidP="00276C51">
      <w:pPr>
        <w:pStyle w:val="Titolo2"/>
        <w:shd w:val="clear" w:color="auto" w:fill="FFFFFF" w:themeFill="background1"/>
        <w:spacing w:before="0" w:line="240" w:lineRule="auto"/>
        <w:jc w:val="both"/>
        <w:textAlignment w:val="baseline"/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</w:pPr>
      <w:r w:rsidRPr="007448B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it-IT"/>
        </w:rPr>
        <w:t>QUOTA INDIVIDUALE DI PARTECIPAZIONE</w:t>
      </w:r>
      <w:r>
        <w:rPr>
          <w:b/>
          <w:bCs/>
          <w:color w:val="FF0000"/>
          <w:lang w:eastAsia="it-IT"/>
        </w:rPr>
        <w:t xml:space="preserve">: </w:t>
      </w:r>
      <w:r w:rsidR="000E007B" w:rsidRPr="000E007B">
        <w:rPr>
          <w:rFonts w:ascii="Calibri" w:hAnsi="Calibri" w:cs="Calibri"/>
          <w:b/>
          <w:bCs/>
          <w:color w:val="002060"/>
          <w:sz w:val="22"/>
          <w:szCs w:val="22"/>
          <w:lang w:eastAsia="it-IT"/>
        </w:rPr>
        <w:t xml:space="preserve">a partire da </w:t>
      </w:r>
      <w:r w:rsidRPr="000E007B">
        <w:rPr>
          <w:rFonts w:ascii="Calibri" w:eastAsiaTheme="minorHAnsi" w:hAnsi="Calibri" w:cs="Calibri"/>
          <w:b/>
          <w:bCs/>
          <w:color w:val="002060"/>
          <w:sz w:val="22"/>
          <w:szCs w:val="22"/>
          <w:lang w:eastAsia="it-IT"/>
        </w:rPr>
        <w:t>€</w:t>
      </w:r>
      <w:r w:rsidR="005315DE">
        <w:rPr>
          <w:rFonts w:ascii="Calibri" w:eastAsiaTheme="minorHAnsi" w:hAnsi="Calibri" w:cs="Calibri"/>
          <w:b/>
          <w:bCs/>
          <w:color w:val="002060"/>
          <w:sz w:val="22"/>
          <w:szCs w:val="22"/>
          <w:lang w:eastAsia="it-IT"/>
        </w:rPr>
        <w:t xml:space="preserve"> </w:t>
      </w:r>
      <w:r w:rsidR="00FA4479">
        <w:rPr>
          <w:rFonts w:ascii="Calibri" w:eastAsiaTheme="minorHAnsi" w:hAnsi="Calibri" w:cs="Calibri"/>
          <w:b/>
          <w:bCs/>
          <w:color w:val="002060"/>
          <w:sz w:val="22"/>
          <w:szCs w:val="22"/>
          <w:lang w:eastAsia="it-IT"/>
        </w:rPr>
        <w:t>340</w:t>
      </w:r>
    </w:p>
    <w:p w14:paraId="39FA8A36" w14:textId="77777777" w:rsidR="00A4348C" w:rsidRPr="007448BC" w:rsidRDefault="00A4348C" w:rsidP="00276C51">
      <w:pPr>
        <w:pStyle w:val="Titolo2"/>
        <w:shd w:val="clear" w:color="auto" w:fill="FFFFFF" w:themeFill="background1"/>
        <w:spacing w:before="0" w:line="240" w:lineRule="auto"/>
        <w:jc w:val="both"/>
        <w:textAlignment w:val="baseline"/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>Quota b</w:t>
      </w:r>
      <w:r w:rsidRPr="007448BC"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 xml:space="preserve">ambini su richiesta                                </w:t>
      </w:r>
    </w:p>
    <w:p w14:paraId="5B95169A" w14:textId="4A908E52" w:rsidR="00A4348C" w:rsidRDefault="00A4348C" w:rsidP="00276C51">
      <w:pPr>
        <w:pStyle w:val="Titolo2"/>
        <w:shd w:val="clear" w:color="auto" w:fill="FFFFFF" w:themeFill="background1"/>
        <w:spacing w:before="0" w:line="240" w:lineRule="auto"/>
        <w:jc w:val="both"/>
        <w:textAlignment w:val="baseline"/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</w:pPr>
      <w:r w:rsidRPr="007448BC"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 xml:space="preserve">Minimo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>2</w:t>
      </w:r>
      <w:r w:rsidRPr="007448BC"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 xml:space="preserve"> partecipanti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 xml:space="preserve"> (o</w:t>
      </w:r>
      <w:r w:rsidRPr="007448BC"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 xml:space="preserve">ltre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>2</w:t>
      </w:r>
      <w:r w:rsidRPr="007448BC"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 xml:space="preserve">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 xml:space="preserve">partecipanti quote su </w:t>
      </w:r>
      <w:r w:rsidRPr="007448BC"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>richiesta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it-IT"/>
        </w:rPr>
        <w:t>)</w:t>
      </w:r>
    </w:p>
    <w:p w14:paraId="26B0AC84" w14:textId="77777777" w:rsidR="00276C51" w:rsidRPr="00276C51" w:rsidRDefault="00276C51" w:rsidP="00276C51">
      <w:pPr>
        <w:rPr>
          <w:lang w:eastAsia="it-IT"/>
        </w:rPr>
      </w:pPr>
    </w:p>
    <w:p w14:paraId="47C84DB1" w14:textId="79F7E06F" w:rsidR="00833CF9" w:rsidRPr="00A4348C" w:rsidRDefault="00833CF9" w:rsidP="00833CF9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it-IT"/>
        </w:rPr>
      </w:pPr>
      <w:r w:rsidRPr="00A4348C">
        <w:rPr>
          <w:rFonts w:ascii="Calibri" w:eastAsia="Times New Roman" w:hAnsi="Calibri" w:cs="Calibri"/>
          <w:b/>
          <w:bCs/>
          <w:color w:val="FF0000"/>
          <w:lang w:eastAsia="it-IT"/>
        </w:rPr>
        <w:t>COSA COMPRENDE:</w:t>
      </w:r>
      <w:r w:rsidRPr="00A4348C">
        <w:rPr>
          <w:rFonts w:ascii="Calibri" w:eastAsia="Times New Roman" w:hAnsi="Calibri" w:cs="Calibri"/>
          <w:color w:val="FF0000"/>
          <w:lang w:eastAsia="it-IT"/>
        </w:rPr>
        <w:t xml:space="preserve"> </w:t>
      </w:r>
      <w:r w:rsidR="002E2A71">
        <w:rPr>
          <w:rFonts w:ascii="Calibri" w:eastAsia="Times New Roman" w:hAnsi="Calibri" w:cs="Calibri"/>
          <w:color w:val="002060"/>
          <w:lang w:eastAsia="it-IT"/>
        </w:rPr>
        <w:t>N</w:t>
      </w:r>
      <w:r w:rsidRPr="00A4348C">
        <w:rPr>
          <w:rFonts w:ascii="Calibri" w:eastAsia="Times New Roman" w:hAnsi="Calibri" w:cs="Calibri"/>
          <w:color w:val="002060"/>
          <w:lang w:eastAsia="it-IT"/>
        </w:rPr>
        <w:t xml:space="preserve">. </w:t>
      </w:r>
      <w:r w:rsidR="006F2BBF" w:rsidRPr="00A4348C">
        <w:rPr>
          <w:rFonts w:ascii="Calibri" w:eastAsia="Times New Roman" w:hAnsi="Calibri" w:cs="Calibri"/>
          <w:color w:val="002060"/>
          <w:lang w:eastAsia="it-IT"/>
        </w:rPr>
        <w:t>2</w:t>
      </w:r>
      <w:r w:rsidRPr="00A4348C">
        <w:rPr>
          <w:rFonts w:ascii="Calibri" w:eastAsia="Times New Roman" w:hAnsi="Calibri" w:cs="Calibri"/>
          <w:color w:val="002060"/>
          <w:lang w:eastAsia="it-IT"/>
        </w:rPr>
        <w:t xml:space="preserve"> pernottamenti in</w:t>
      </w:r>
      <w:r w:rsidR="005315DE">
        <w:rPr>
          <w:rFonts w:ascii="Calibri" w:eastAsia="Times New Roman" w:hAnsi="Calibri" w:cs="Calibri"/>
          <w:color w:val="002060"/>
          <w:lang w:eastAsia="it-IT"/>
        </w:rPr>
        <w:t xml:space="preserve"> </w:t>
      </w:r>
      <w:r w:rsidR="008B623D">
        <w:rPr>
          <w:rFonts w:ascii="Calibri" w:eastAsia="Times New Roman" w:hAnsi="Calibri" w:cs="Calibri"/>
          <w:color w:val="002060"/>
          <w:lang w:eastAsia="it-IT"/>
        </w:rPr>
        <w:t>agriturismo a Montelupo Fiorentino</w:t>
      </w:r>
      <w:r w:rsidRPr="00A4348C">
        <w:rPr>
          <w:rFonts w:ascii="Calibri" w:eastAsia="Times New Roman" w:hAnsi="Calibri" w:cs="Calibri"/>
          <w:color w:val="002060"/>
          <w:lang w:eastAsia="it-IT"/>
        </w:rPr>
        <w:t xml:space="preserve">; sistemazione in </w:t>
      </w:r>
      <w:r w:rsidR="005315DE">
        <w:rPr>
          <w:rFonts w:ascii="Calibri" w:eastAsia="Times New Roman" w:hAnsi="Calibri" w:cs="Calibri"/>
          <w:color w:val="002060"/>
          <w:lang w:eastAsia="it-IT"/>
        </w:rPr>
        <w:t xml:space="preserve">appartamento </w:t>
      </w:r>
      <w:r w:rsidR="006F2BBF" w:rsidRPr="00A4348C">
        <w:rPr>
          <w:rFonts w:ascii="Calibri" w:eastAsia="Times New Roman" w:hAnsi="Calibri" w:cs="Calibri"/>
          <w:color w:val="002060"/>
          <w:lang w:eastAsia="it-IT"/>
        </w:rPr>
        <w:t>con prima colazione inclusa</w:t>
      </w:r>
      <w:r w:rsidRPr="00A4348C">
        <w:rPr>
          <w:rFonts w:ascii="Calibri" w:eastAsia="Times New Roman" w:hAnsi="Calibri" w:cs="Calibri"/>
          <w:color w:val="002060"/>
          <w:lang w:eastAsia="it-IT"/>
        </w:rPr>
        <w:t>;</w:t>
      </w:r>
      <w:r w:rsidR="006A5343" w:rsidRPr="00A4348C">
        <w:rPr>
          <w:rFonts w:ascii="Calibri" w:eastAsia="Times New Roman" w:hAnsi="Calibri" w:cs="Calibri"/>
          <w:color w:val="002060"/>
          <w:lang w:eastAsia="it-IT"/>
        </w:rPr>
        <w:t xml:space="preserve"> </w:t>
      </w:r>
      <w:r w:rsidR="008B623D">
        <w:rPr>
          <w:rFonts w:ascii="Calibri" w:eastAsia="Times New Roman" w:hAnsi="Calibri" w:cs="Calibri"/>
          <w:color w:val="002060"/>
          <w:lang w:eastAsia="it-IT"/>
        </w:rPr>
        <w:t>caving experience a Fonte Buia</w:t>
      </w:r>
      <w:r w:rsidR="009E4E2F" w:rsidRPr="00A4348C">
        <w:rPr>
          <w:rFonts w:ascii="Calibri" w:eastAsia="Times New Roman" w:hAnsi="Calibri" w:cs="Calibri"/>
          <w:color w:val="002060"/>
          <w:lang w:eastAsia="it-IT"/>
        </w:rPr>
        <w:t xml:space="preserve">; </w:t>
      </w:r>
      <w:r w:rsidR="008B623D">
        <w:rPr>
          <w:rFonts w:ascii="Calibri" w:eastAsia="Times New Roman" w:hAnsi="Calibri" w:cs="Calibri"/>
          <w:color w:val="002060"/>
          <w:lang w:eastAsia="it-IT"/>
        </w:rPr>
        <w:t>visita guidata del Parco Archeologico di Carmignano e di Montelupo Fiorentino; lezione e osservazione del cielo</w:t>
      </w:r>
      <w:r w:rsidR="00000076">
        <w:rPr>
          <w:rFonts w:ascii="Calibri" w:eastAsia="Times New Roman" w:hAnsi="Calibri" w:cs="Calibri"/>
          <w:color w:val="002060"/>
          <w:lang w:eastAsia="it-IT"/>
        </w:rPr>
        <w:t xml:space="preserve"> presso osservatorio Beppe Forti</w:t>
      </w:r>
      <w:r w:rsidR="008B623D">
        <w:rPr>
          <w:rFonts w:ascii="Calibri" w:eastAsia="Times New Roman" w:hAnsi="Calibri" w:cs="Calibri"/>
          <w:color w:val="002060"/>
          <w:lang w:eastAsia="it-IT"/>
        </w:rPr>
        <w:t>; degustazione vini e prodotti tipici</w:t>
      </w:r>
      <w:r w:rsidR="00000076">
        <w:rPr>
          <w:rFonts w:ascii="Calibri" w:eastAsia="Times New Roman" w:hAnsi="Calibri" w:cs="Calibri"/>
          <w:color w:val="002060"/>
          <w:lang w:eastAsia="it-IT"/>
        </w:rPr>
        <w:t>.</w:t>
      </w:r>
    </w:p>
    <w:p w14:paraId="4C60CF25" w14:textId="45D91648" w:rsidR="006A5343" w:rsidRPr="00A4348C" w:rsidRDefault="00833CF9" w:rsidP="006A5343">
      <w:pPr>
        <w:spacing w:after="0" w:line="240" w:lineRule="auto"/>
        <w:jc w:val="both"/>
        <w:rPr>
          <w:rFonts w:ascii="Calibri" w:eastAsia="Times New Roman" w:hAnsi="Calibri" w:cs="Calibri"/>
          <w:color w:val="002060"/>
          <w:lang w:eastAsia="it-IT"/>
        </w:rPr>
      </w:pPr>
      <w:r w:rsidRPr="00A4348C">
        <w:rPr>
          <w:rFonts w:ascii="Calibri" w:eastAsia="Times New Roman" w:hAnsi="Calibri" w:cs="Calibri"/>
          <w:b/>
          <w:bCs/>
          <w:color w:val="FF0000"/>
          <w:lang w:eastAsia="it-IT"/>
        </w:rPr>
        <w:t>COSA NON COMPRENDE</w:t>
      </w:r>
      <w:r w:rsidRPr="00A4348C">
        <w:rPr>
          <w:rFonts w:ascii="Calibri" w:eastAsia="Times New Roman" w:hAnsi="Calibri" w:cs="Calibri"/>
          <w:color w:val="002060"/>
          <w:lang w:eastAsia="it-IT"/>
        </w:rPr>
        <w:t>:</w:t>
      </w:r>
      <w:r w:rsidR="006A5343" w:rsidRPr="00A4348C">
        <w:rPr>
          <w:rFonts w:ascii="Calibri" w:eastAsia="Times New Roman" w:hAnsi="Calibri" w:cs="Calibri"/>
          <w:color w:val="002060"/>
          <w:lang w:eastAsia="it-IT"/>
        </w:rPr>
        <w:t xml:space="preserve"> </w:t>
      </w:r>
      <w:r w:rsidR="002E2A71">
        <w:rPr>
          <w:rFonts w:ascii="Calibri" w:eastAsia="Times New Roman" w:hAnsi="Calibri" w:cs="Calibri"/>
          <w:color w:val="002060"/>
          <w:lang w:eastAsia="it-IT"/>
        </w:rPr>
        <w:t>V</w:t>
      </w:r>
      <w:r w:rsidR="00A56FBD" w:rsidRPr="00A4348C">
        <w:rPr>
          <w:rFonts w:ascii="Calibri" w:eastAsia="Times New Roman" w:hAnsi="Calibri" w:cs="Calibri"/>
          <w:color w:val="002060"/>
          <w:lang w:eastAsia="it-IT"/>
        </w:rPr>
        <w:t xml:space="preserve">iaggio; biglietti d’ingresso ai Musei; </w:t>
      </w:r>
      <w:r w:rsidR="009E4E2F" w:rsidRPr="00A4348C">
        <w:rPr>
          <w:rFonts w:ascii="Calibri" w:eastAsia="Times New Roman" w:hAnsi="Calibri" w:cs="Calibri"/>
          <w:color w:val="002060"/>
          <w:lang w:eastAsia="it-IT"/>
        </w:rPr>
        <w:t>pasti</w:t>
      </w:r>
      <w:r w:rsidR="00025E88">
        <w:rPr>
          <w:rFonts w:ascii="Calibri" w:eastAsia="Times New Roman" w:hAnsi="Calibri" w:cs="Calibri"/>
          <w:color w:val="002060"/>
          <w:lang w:eastAsia="it-IT"/>
        </w:rPr>
        <w:t xml:space="preserve"> non indicati</w:t>
      </w:r>
      <w:r w:rsidR="009E4E2F" w:rsidRPr="00A4348C">
        <w:rPr>
          <w:rFonts w:ascii="Calibri" w:eastAsia="Times New Roman" w:hAnsi="Calibri" w:cs="Calibri"/>
          <w:color w:val="002060"/>
          <w:lang w:eastAsia="it-IT"/>
        </w:rPr>
        <w:t xml:space="preserve">; </w:t>
      </w:r>
      <w:r w:rsidR="00A56FBD" w:rsidRPr="00A4348C">
        <w:rPr>
          <w:rFonts w:ascii="Calibri" w:eastAsia="Times New Roman" w:hAnsi="Calibri" w:cs="Calibri"/>
          <w:color w:val="002060"/>
          <w:lang w:eastAsia="it-IT"/>
        </w:rPr>
        <w:t>e</w:t>
      </w:r>
      <w:r w:rsidR="006A5343" w:rsidRPr="00A4348C">
        <w:rPr>
          <w:rFonts w:ascii="Calibri" w:eastAsia="Times New Roman" w:hAnsi="Calibri" w:cs="Calibri"/>
          <w:color w:val="002060"/>
          <w:lang w:eastAsia="it-IT"/>
        </w:rPr>
        <w:t>xtra di carattere personale; tutto quanto non espressamente indicato alla voce “La quota comprende” o definito in programma come facoltativo; eventuale tassa di soggiorno.</w:t>
      </w:r>
    </w:p>
    <w:p w14:paraId="7B16F172" w14:textId="77777777" w:rsidR="008C2925" w:rsidRDefault="008C2925" w:rsidP="00A4348C">
      <w:pPr>
        <w:autoSpaceDE w:val="0"/>
        <w:autoSpaceDN w:val="0"/>
        <w:adjustRightInd w:val="0"/>
        <w:rPr>
          <w:rFonts w:eastAsia="Times New Roman" w:cs="Times New Roman"/>
          <w:b/>
          <w:bCs/>
          <w:color w:val="FF0000"/>
          <w:bdr w:val="none" w:sz="0" w:space="0" w:color="auto" w:frame="1"/>
          <w:lang w:eastAsia="it-IT"/>
        </w:rPr>
      </w:pPr>
    </w:p>
    <w:p w14:paraId="49F6DAE4" w14:textId="2B1A9220" w:rsidR="006C194B" w:rsidRPr="00A4348C" w:rsidRDefault="006C194B" w:rsidP="00A4348C">
      <w:pPr>
        <w:autoSpaceDE w:val="0"/>
        <w:autoSpaceDN w:val="0"/>
        <w:adjustRightInd w:val="0"/>
        <w:rPr>
          <w:rFonts w:eastAsia="Times New Roman" w:cs="Times New Roman"/>
          <w:b/>
          <w:bCs/>
          <w:color w:val="FF0000"/>
          <w:bdr w:val="none" w:sz="0" w:space="0" w:color="auto" w:frame="1"/>
          <w:lang w:eastAsia="it-IT"/>
        </w:rPr>
      </w:pPr>
      <w:r w:rsidRPr="00A4348C">
        <w:rPr>
          <w:rFonts w:eastAsia="Times New Roman" w:cs="Times New Roman"/>
          <w:b/>
          <w:bCs/>
          <w:color w:val="FF0000"/>
          <w:bdr w:val="none" w:sz="0" w:space="0" w:color="auto" w:frame="1"/>
          <w:lang w:eastAsia="it-IT"/>
        </w:rPr>
        <w:t xml:space="preserve">Organizzazione </w:t>
      </w:r>
      <w:r w:rsidR="006F4D8D">
        <w:rPr>
          <w:rFonts w:eastAsia="Times New Roman" w:cs="Times New Roman"/>
          <w:b/>
          <w:bCs/>
          <w:color w:val="FF0000"/>
          <w:bdr w:val="none" w:sz="0" w:space="0" w:color="auto" w:frame="1"/>
          <w:lang w:eastAsia="it-IT"/>
        </w:rPr>
        <w:t>t</w:t>
      </w:r>
      <w:r w:rsidRPr="00A4348C">
        <w:rPr>
          <w:rFonts w:eastAsia="Times New Roman" w:cs="Times New Roman"/>
          <w:b/>
          <w:bCs/>
          <w:color w:val="FF0000"/>
          <w:bdr w:val="none" w:sz="0" w:space="0" w:color="auto" w:frame="1"/>
          <w:lang w:eastAsia="it-IT"/>
        </w:rPr>
        <w:t xml:space="preserve">ecnica </w:t>
      </w:r>
      <w:r w:rsidR="0062162C">
        <w:rPr>
          <w:rFonts w:eastAsia="Times New Roman" w:cs="Times New Roman"/>
          <w:b/>
          <w:bCs/>
          <w:color w:val="FF0000"/>
          <w:bdr w:val="none" w:sz="0" w:space="0" w:color="auto" w:frame="1"/>
          <w:lang w:eastAsia="it-IT"/>
        </w:rPr>
        <w:t>Robintur Spa</w:t>
      </w:r>
    </w:p>
    <w:sectPr w:rsidR="006C194B" w:rsidRPr="00A4348C" w:rsidSect="008C292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7909" w14:textId="77777777" w:rsidR="001D07EF" w:rsidRDefault="001D07EF" w:rsidP="008C2925">
      <w:pPr>
        <w:spacing w:after="0" w:line="240" w:lineRule="auto"/>
      </w:pPr>
      <w:r>
        <w:separator/>
      </w:r>
    </w:p>
  </w:endnote>
  <w:endnote w:type="continuationSeparator" w:id="0">
    <w:p w14:paraId="7E28B75A" w14:textId="77777777" w:rsidR="001D07EF" w:rsidRDefault="001D07EF" w:rsidP="008C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FEBF" w14:textId="77777777" w:rsidR="001D07EF" w:rsidRDefault="001D07EF" w:rsidP="008C2925">
      <w:pPr>
        <w:spacing w:after="0" w:line="240" w:lineRule="auto"/>
      </w:pPr>
      <w:r>
        <w:separator/>
      </w:r>
    </w:p>
  </w:footnote>
  <w:footnote w:type="continuationSeparator" w:id="0">
    <w:p w14:paraId="0DA5E3DD" w14:textId="77777777" w:rsidR="001D07EF" w:rsidRDefault="001D07EF" w:rsidP="008C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2EF"/>
    <w:multiLevelType w:val="hybridMultilevel"/>
    <w:tmpl w:val="0C4E56B8"/>
    <w:lvl w:ilvl="0" w:tplc="6B9010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3FE0"/>
    <w:multiLevelType w:val="hybridMultilevel"/>
    <w:tmpl w:val="ABAC536C"/>
    <w:lvl w:ilvl="0" w:tplc="D084F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126"/>
    <w:multiLevelType w:val="multilevel"/>
    <w:tmpl w:val="FEE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55566"/>
    <w:multiLevelType w:val="multilevel"/>
    <w:tmpl w:val="CD4A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E2"/>
    <w:rsid w:val="00000076"/>
    <w:rsid w:val="000065C6"/>
    <w:rsid w:val="0001312B"/>
    <w:rsid w:val="000201F2"/>
    <w:rsid w:val="00025E88"/>
    <w:rsid w:val="0005135B"/>
    <w:rsid w:val="00053082"/>
    <w:rsid w:val="00066C60"/>
    <w:rsid w:val="000A4C97"/>
    <w:rsid w:val="000D6BA4"/>
    <w:rsid w:val="000E007B"/>
    <w:rsid w:val="000F7D1A"/>
    <w:rsid w:val="00130BDC"/>
    <w:rsid w:val="00141DE1"/>
    <w:rsid w:val="00152876"/>
    <w:rsid w:val="001548B0"/>
    <w:rsid w:val="001707E0"/>
    <w:rsid w:val="00170F19"/>
    <w:rsid w:val="001732A2"/>
    <w:rsid w:val="0017423D"/>
    <w:rsid w:val="001A2BCF"/>
    <w:rsid w:val="001B3D34"/>
    <w:rsid w:val="001B40CF"/>
    <w:rsid w:val="001D07EF"/>
    <w:rsid w:val="001D75C8"/>
    <w:rsid w:val="001E4ACC"/>
    <w:rsid w:val="00200725"/>
    <w:rsid w:val="00221890"/>
    <w:rsid w:val="002530DB"/>
    <w:rsid w:val="00263B28"/>
    <w:rsid w:val="00276C51"/>
    <w:rsid w:val="00284B72"/>
    <w:rsid w:val="002E2A71"/>
    <w:rsid w:val="002F6A48"/>
    <w:rsid w:val="003004DB"/>
    <w:rsid w:val="00315E68"/>
    <w:rsid w:val="00340C86"/>
    <w:rsid w:val="00342330"/>
    <w:rsid w:val="00345FE3"/>
    <w:rsid w:val="0039538F"/>
    <w:rsid w:val="003A773E"/>
    <w:rsid w:val="004140FA"/>
    <w:rsid w:val="004219C2"/>
    <w:rsid w:val="00425E39"/>
    <w:rsid w:val="00443EED"/>
    <w:rsid w:val="0045137A"/>
    <w:rsid w:val="0049093D"/>
    <w:rsid w:val="004C3801"/>
    <w:rsid w:val="004D55F5"/>
    <w:rsid w:val="005038BA"/>
    <w:rsid w:val="00524AAC"/>
    <w:rsid w:val="005315DE"/>
    <w:rsid w:val="00562CF0"/>
    <w:rsid w:val="00563136"/>
    <w:rsid w:val="005738D8"/>
    <w:rsid w:val="00591293"/>
    <w:rsid w:val="005D55F2"/>
    <w:rsid w:val="005F0B8E"/>
    <w:rsid w:val="005F6034"/>
    <w:rsid w:val="006109E0"/>
    <w:rsid w:val="006111E3"/>
    <w:rsid w:val="006146CD"/>
    <w:rsid w:val="0062162C"/>
    <w:rsid w:val="00637211"/>
    <w:rsid w:val="006439FD"/>
    <w:rsid w:val="00654592"/>
    <w:rsid w:val="00656975"/>
    <w:rsid w:val="00674C81"/>
    <w:rsid w:val="006A5343"/>
    <w:rsid w:val="006C194B"/>
    <w:rsid w:val="006C3D45"/>
    <w:rsid w:val="006F0B0B"/>
    <w:rsid w:val="006F2BBF"/>
    <w:rsid w:val="006F4D8D"/>
    <w:rsid w:val="00710FA4"/>
    <w:rsid w:val="00731BE3"/>
    <w:rsid w:val="00736504"/>
    <w:rsid w:val="00737EB5"/>
    <w:rsid w:val="00753A4C"/>
    <w:rsid w:val="00781C62"/>
    <w:rsid w:val="00787973"/>
    <w:rsid w:val="007B4897"/>
    <w:rsid w:val="007C4CBB"/>
    <w:rsid w:val="007F0AEB"/>
    <w:rsid w:val="007F249B"/>
    <w:rsid w:val="007F4200"/>
    <w:rsid w:val="007F7C1F"/>
    <w:rsid w:val="00833CF9"/>
    <w:rsid w:val="00836BBC"/>
    <w:rsid w:val="00861CE2"/>
    <w:rsid w:val="008A31E3"/>
    <w:rsid w:val="008B439F"/>
    <w:rsid w:val="008B623D"/>
    <w:rsid w:val="008C2925"/>
    <w:rsid w:val="008F5403"/>
    <w:rsid w:val="00932D1A"/>
    <w:rsid w:val="00970167"/>
    <w:rsid w:val="00982AB5"/>
    <w:rsid w:val="00982B0D"/>
    <w:rsid w:val="009D4219"/>
    <w:rsid w:val="009E4E2F"/>
    <w:rsid w:val="009F4F69"/>
    <w:rsid w:val="00A02313"/>
    <w:rsid w:val="00A16201"/>
    <w:rsid w:val="00A246B8"/>
    <w:rsid w:val="00A358C7"/>
    <w:rsid w:val="00A4348C"/>
    <w:rsid w:val="00A56FBD"/>
    <w:rsid w:val="00A97472"/>
    <w:rsid w:val="00AD4FAD"/>
    <w:rsid w:val="00AD5DA8"/>
    <w:rsid w:val="00AD68A0"/>
    <w:rsid w:val="00B3484A"/>
    <w:rsid w:val="00B47995"/>
    <w:rsid w:val="00B70314"/>
    <w:rsid w:val="00BA29D6"/>
    <w:rsid w:val="00BB43C3"/>
    <w:rsid w:val="00BD0BA7"/>
    <w:rsid w:val="00BD3907"/>
    <w:rsid w:val="00BD48E3"/>
    <w:rsid w:val="00C30A73"/>
    <w:rsid w:val="00C40852"/>
    <w:rsid w:val="00C44E6E"/>
    <w:rsid w:val="00C53B76"/>
    <w:rsid w:val="00C61FC1"/>
    <w:rsid w:val="00C86B95"/>
    <w:rsid w:val="00C96F60"/>
    <w:rsid w:val="00CA1057"/>
    <w:rsid w:val="00CB2F96"/>
    <w:rsid w:val="00CB3D73"/>
    <w:rsid w:val="00CD4482"/>
    <w:rsid w:val="00CE0BCC"/>
    <w:rsid w:val="00D0231B"/>
    <w:rsid w:val="00D043E3"/>
    <w:rsid w:val="00D11805"/>
    <w:rsid w:val="00D818D2"/>
    <w:rsid w:val="00D959BC"/>
    <w:rsid w:val="00DF2AFC"/>
    <w:rsid w:val="00E2400A"/>
    <w:rsid w:val="00E51DF5"/>
    <w:rsid w:val="00E5311B"/>
    <w:rsid w:val="00ED5EDA"/>
    <w:rsid w:val="00F11E71"/>
    <w:rsid w:val="00F20E2D"/>
    <w:rsid w:val="00F41880"/>
    <w:rsid w:val="00F70945"/>
    <w:rsid w:val="00F87718"/>
    <w:rsid w:val="00FA4479"/>
    <w:rsid w:val="00FD2281"/>
    <w:rsid w:val="00FF0EA4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DA678"/>
  <w15:chartTrackingRefBased/>
  <w15:docId w15:val="{F3BB92D9-0815-4D8D-B511-BB1BAD6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08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1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1C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1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08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1E7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11E7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55F2"/>
    <w:rPr>
      <w:i/>
      <w:iCs/>
    </w:rPr>
  </w:style>
  <w:style w:type="paragraph" w:styleId="Nessunaspaziatura">
    <w:name w:val="No Spacing"/>
    <w:uiPriority w:val="1"/>
    <w:qFormat/>
    <w:rsid w:val="00A4348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C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925"/>
  </w:style>
  <w:style w:type="paragraph" w:styleId="Pidipagina">
    <w:name w:val="footer"/>
    <w:basedOn w:val="Normale"/>
    <w:link w:val="PidipaginaCarattere"/>
    <w:uiPriority w:val="99"/>
    <w:unhideWhenUsed/>
    <w:rsid w:val="008C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925"/>
  </w:style>
  <w:style w:type="paragraph" w:customStyle="1" w:styleId="Default">
    <w:name w:val="Default"/>
    <w:rsid w:val="00CA1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8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8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8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69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66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89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43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050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75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0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34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13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0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2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4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33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979">
          <w:marLeft w:val="0"/>
          <w:marRight w:val="0"/>
          <w:marTop w:val="30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04391">
          <w:marLeft w:val="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Simone Focardi</cp:lastModifiedBy>
  <cp:revision>12</cp:revision>
  <cp:lastPrinted>2021-03-30T16:17:00Z</cp:lastPrinted>
  <dcterms:created xsi:type="dcterms:W3CDTF">2021-12-07T11:39:00Z</dcterms:created>
  <dcterms:modified xsi:type="dcterms:W3CDTF">2021-12-07T12:00:00Z</dcterms:modified>
</cp:coreProperties>
</file>